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:rsidR="00612618" w:rsidRPr="006B7CCC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0347A9">
              <w:rPr>
                <w:b/>
                <w:i/>
                <w:sz w:val="22"/>
                <w:szCs w:val="22"/>
              </w:rPr>
              <w:t>2</w:t>
            </w:r>
            <w:r w:rsidR="00F61368">
              <w:rPr>
                <w:b/>
                <w:i/>
                <w:sz w:val="22"/>
                <w:szCs w:val="22"/>
              </w:rPr>
              <w:t>6</w:t>
            </w:r>
            <w:r w:rsidR="006B7CCC" w:rsidRPr="006B7CCC">
              <w:rPr>
                <w:b/>
                <w:i/>
                <w:sz w:val="22"/>
                <w:szCs w:val="22"/>
              </w:rPr>
              <w:t>5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6B7CCC">
              <w:rPr>
                <w:sz w:val="22"/>
                <w:szCs w:val="22"/>
              </w:rPr>
              <w:t>март</w:t>
            </w:r>
            <w:r w:rsidR="00DE2125">
              <w:rPr>
                <w:sz w:val="22"/>
                <w:szCs w:val="22"/>
              </w:rPr>
              <w:t xml:space="preserve">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DE21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01D98" w:rsidRDefault="0012664B" w:rsidP="00C10340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DE2125">
              <w:rPr>
                <w:b/>
                <w:i/>
                <w:spacing w:val="20"/>
                <w:sz w:val="28"/>
                <w:szCs w:val="28"/>
              </w:rPr>
              <w:t>6</w:t>
            </w:r>
            <w:r w:rsidRPr="008B4061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6B7CCC">
              <w:rPr>
                <w:b/>
                <w:i/>
                <w:spacing w:val="20"/>
                <w:sz w:val="28"/>
                <w:szCs w:val="28"/>
              </w:rPr>
              <w:t>марта</w:t>
            </w:r>
            <w:r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2C37AD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12700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90.35pt;margin-top:1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4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F61368">
              <w:rPr>
                <w:b/>
              </w:rPr>
              <w:t>6</w:t>
            </w:r>
            <w:r w:rsidR="006B7CCC">
              <w:rPr>
                <w:b/>
              </w:rPr>
              <w:t>5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5333"/>
        <w:gridCol w:w="53"/>
        <w:gridCol w:w="781"/>
        <w:gridCol w:w="332"/>
        <w:gridCol w:w="523"/>
        <w:gridCol w:w="491"/>
        <w:gridCol w:w="219"/>
        <w:gridCol w:w="334"/>
        <w:gridCol w:w="353"/>
        <w:gridCol w:w="196"/>
        <w:gridCol w:w="496"/>
        <w:gridCol w:w="343"/>
        <w:gridCol w:w="147"/>
        <w:gridCol w:w="208"/>
        <w:gridCol w:w="759"/>
      </w:tblGrid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77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3" w:type="pct"/>
            <w:gridSpan w:val="3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23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23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  <w:trHeight w:val="412"/>
        </w:trPr>
        <w:tc>
          <w:tcPr>
            <w:tcW w:w="2532" w:type="pct"/>
            <w:gridSpan w:val="2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23" w:type="pct"/>
            <w:gridSpan w:val="2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77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18" w:type="pct"/>
            <w:gridSpan w:val="4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3" w:type="pct"/>
            <w:gridSpan w:val="3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5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23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23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23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23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23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23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23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23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2C37AD">
        <w:tblPrEx>
          <w:tblCellMar>
            <w:left w:w="71" w:type="dxa"/>
            <w:right w:w="71" w:type="dxa"/>
          </w:tblCellMar>
        </w:tblPrEx>
        <w:trPr>
          <w:gridBefore w:val="1"/>
          <w:wBefore w:w="32" w:type="pct"/>
        </w:trPr>
        <w:tc>
          <w:tcPr>
            <w:tcW w:w="2532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23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23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77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18" w:type="pct"/>
            <w:gridSpan w:val="4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3" w:type="pct"/>
            <w:gridSpan w:val="3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5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23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2C37AD">
        <w:trPr>
          <w:gridBefore w:val="1"/>
          <w:wBefore w:w="32" w:type="pct"/>
        </w:trPr>
        <w:tc>
          <w:tcPr>
            <w:tcW w:w="2532" w:type="pct"/>
            <w:gridSpan w:val="2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23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77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18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3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2C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" w:type="pct"/>
        </w:trPr>
        <w:tc>
          <w:tcPr>
            <w:tcW w:w="2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2C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" w:type="pct"/>
          <w:trHeight w:val="124"/>
        </w:trPr>
        <w:tc>
          <w:tcPr>
            <w:tcW w:w="25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  <w:tr w:rsidR="00B72D94" w:rsidRPr="00527852" w:rsidTr="002C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>предприятия</w:t>
            </w:r>
            <w:r w:rsidR="00776F8C">
              <w:t xml:space="preserve">, % </w:t>
            </w:r>
          </w:p>
        </w:tc>
        <w:tc>
          <w:tcPr>
            <w:tcW w:w="39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3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2C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39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p w:rsidR="002C37AD" w:rsidRDefault="002C37AD">
      <w:bookmarkStart w:id="0" w:name="_GoBack"/>
      <w:bookmarkEnd w:id="0"/>
    </w:p>
    <w:tbl>
      <w:tblPr>
        <w:tblStyle w:val="a3"/>
        <w:tblW w:w="5126" w:type="pct"/>
        <w:tblInd w:w="-5" w:type="dxa"/>
        <w:tblLook w:val="01E0" w:firstRow="1" w:lastRow="1" w:firstColumn="1" w:lastColumn="1" w:noHBand="0" w:noVBand="0"/>
      </w:tblPr>
      <w:tblGrid>
        <w:gridCol w:w="4396"/>
        <w:gridCol w:w="991"/>
        <w:gridCol w:w="1276"/>
        <w:gridCol w:w="851"/>
        <w:gridCol w:w="991"/>
        <w:gridCol w:w="993"/>
        <w:gridCol w:w="1276"/>
      </w:tblGrid>
      <w:tr w:rsidR="00E32235" w:rsidRPr="00756F65" w:rsidTr="00956DE7">
        <w:tc>
          <w:tcPr>
            <w:tcW w:w="2040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 xml:space="preserve">. Оцените уровень РЕНТАБЕЛЬНОСТИ на Вашем предприятии в настоящее время 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39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61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956DE7">
        <w:tc>
          <w:tcPr>
            <w:tcW w:w="2040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60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0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1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50"/>
        <w:gridCol w:w="75"/>
        <w:gridCol w:w="425"/>
        <w:gridCol w:w="851"/>
        <w:gridCol w:w="283"/>
        <w:gridCol w:w="492"/>
        <w:gridCol w:w="1068"/>
        <w:gridCol w:w="17"/>
        <w:gridCol w:w="191"/>
        <w:gridCol w:w="653"/>
        <w:gridCol w:w="906"/>
      </w:tblGrid>
      <w:tr w:rsidR="000B73C6" w:rsidRPr="00527852" w:rsidTr="00B22048">
        <w:trPr>
          <w:cantSplit/>
          <w:trHeight w:val="63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956DE7">
        <w:trPr>
          <w:cantSplit/>
          <w:trHeight w:val="168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B22048" w:rsidRDefault="000B73C6" w:rsidP="00EA1C32">
            <w:pPr>
              <w:spacing w:before="60" w:after="6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B22048" w:rsidRDefault="000B73C6" w:rsidP="00EA1C32">
            <w:pPr>
              <w:spacing w:before="60" w:after="6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B22048" w:rsidRDefault="000B73C6" w:rsidP="00EA1C32">
            <w:pPr>
              <w:spacing w:before="60" w:after="6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B22048" w:rsidRDefault="000B73C6" w:rsidP="00EA1C32">
            <w:pPr>
              <w:spacing w:before="60" w:after="6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B22048" w:rsidRDefault="000B73C6" w:rsidP="00EA1C32">
            <w:pPr>
              <w:spacing w:before="60" w:after="6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B22048" w:rsidRDefault="000B73C6" w:rsidP="00EA1C32">
            <w:pPr>
              <w:spacing w:before="60" w:after="60" w:line="192" w:lineRule="auto"/>
              <w:jc w:val="center"/>
              <w:rPr>
                <w:sz w:val="12"/>
                <w:szCs w:val="12"/>
              </w:rPr>
            </w:pPr>
          </w:p>
        </w:tc>
      </w:tr>
      <w:tr w:rsidR="00B33A33" w:rsidRPr="00527852" w:rsidTr="00956DE7">
        <w:trPr>
          <w:trHeight w:val="6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956DE7">
        <w:trPr>
          <w:trHeight w:val="262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87" w:type="dxa"/>
            <w:gridSpan w:val="3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40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887" w:type="dxa"/>
            <w:gridSpan w:val="3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4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41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8"/>
        <w:gridCol w:w="416"/>
        <w:gridCol w:w="465"/>
        <w:gridCol w:w="567"/>
        <w:gridCol w:w="851"/>
        <w:gridCol w:w="708"/>
        <w:gridCol w:w="1276"/>
        <w:gridCol w:w="567"/>
        <w:gridCol w:w="1418"/>
        <w:gridCol w:w="283"/>
        <w:gridCol w:w="567"/>
      </w:tblGrid>
      <w:tr w:rsidR="00585F9D" w:rsidRPr="00F1208E" w:rsidTr="006B7CCC">
        <w:trPr>
          <w:trHeight w:val="275"/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6B7CCC">
        <w:trPr>
          <w:trHeight w:val="56"/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6B7CCC">
        <w:trPr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6B7CCC">
        <w:trPr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6B7CCC">
        <w:trPr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6B7CCC">
        <w:trPr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6B7CCC">
        <w:trPr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6B7CCC">
        <w:trPr>
          <w:jc w:val="center"/>
        </w:trPr>
        <w:tc>
          <w:tcPr>
            <w:tcW w:w="3792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1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135" w:type="dxa"/>
            <w:gridSpan w:val="8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567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D623CD" w:rsidRPr="00F052D4" w:rsidTr="00B22048">
        <w:trPr>
          <w:trHeight w:val="233"/>
          <w:jc w:val="center"/>
        </w:trPr>
        <w:tc>
          <w:tcPr>
            <w:tcW w:w="3792" w:type="dxa"/>
            <w:gridSpan w:val="2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>
              <w:rPr>
                <w:b/>
              </w:rPr>
              <w:t>2.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1448" w:type="dxa"/>
            <w:gridSpan w:val="3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843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268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B22048">
        <w:trPr>
          <w:trHeight w:val="232"/>
          <w:jc w:val="center"/>
        </w:trPr>
        <w:tc>
          <w:tcPr>
            <w:tcW w:w="3792" w:type="dxa"/>
            <w:gridSpan w:val="2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1448" w:type="dxa"/>
            <w:gridSpan w:val="3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  <w:tr w:rsidR="00D623CD" w:rsidRPr="00F052D4" w:rsidTr="006B7CCC">
        <w:trPr>
          <w:trHeight w:val="233"/>
          <w:jc w:val="center"/>
        </w:trPr>
        <w:tc>
          <w:tcPr>
            <w:tcW w:w="3114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59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418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984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85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850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6B7CCC">
        <w:trPr>
          <w:trHeight w:val="232"/>
          <w:jc w:val="center"/>
        </w:trPr>
        <w:tc>
          <w:tcPr>
            <w:tcW w:w="3114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Pr="00FE19D2" w:rsidRDefault="00D623CD" w:rsidP="00D623CD">
      <w:pPr>
        <w:rPr>
          <w:iCs/>
        </w:rPr>
      </w:pPr>
      <w:r>
        <w:rPr>
          <w:b/>
          <w:color w:val="000000"/>
        </w:rPr>
        <w:t>44</w:t>
      </w:r>
      <w:r w:rsidRPr="00FE19D2">
        <w:rPr>
          <w:b/>
          <w:color w:val="000000"/>
        </w:rPr>
        <w:t xml:space="preserve">. Укажите, пожалуйста, основные </w:t>
      </w:r>
      <w:r>
        <w:rPr>
          <w:b/>
          <w:color w:val="000000"/>
        </w:rPr>
        <w:t xml:space="preserve">факторы, </w:t>
      </w:r>
      <w:r w:rsidR="003F09A4">
        <w:rPr>
          <w:b/>
          <w:color w:val="000000"/>
        </w:rPr>
        <w:t>препятствующие экспортной деятельности Ваше</w:t>
      </w:r>
      <w:r w:rsidR="00375C09">
        <w:rPr>
          <w:b/>
          <w:color w:val="000000"/>
        </w:rPr>
        <w:t>го</w:t>
      </w:r>
      <w:r w:rsidR="003F09A4">
        <w:rPr>
          <w:b/>
          <w:color w:val="000000"/>
        </w:rPr>
        <w:t xml:space="preserve"> предприяти</w:t>
      </w:r>
      <w:r w:rsidR="00375C09">
        <w:rPr>
          <w:b/>
          <w:color w:val="000000"/>
        </w:rPr>
        <w:t>я</w:t>
      </w:r>
      <w:r w:rsidRPr="00FE19D2">
        <w:rPr>
          <w:b/>
          <w:color w:val="000000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25"/>
        <w:gridCol w:w="4536"/>
        <w:gridCol w:w="567"/>
      </w:tblGrid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1. Высокая конкуренция на рынках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4. Трудности с доставкой продукции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2. Высокие цены на выпускаемую продукцию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5. Трудности в расчетах с партнерами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3. Закрытие традиционных экспортных рынков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6. Другое (укажите)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p w:rsidR="006B7CCC" w:rsidRPr="00B22048" w:rsidRDefault="006B7CCC" w:rsidP="00B22048">
      <w:pPr>
        <w:rPr>
          <w:b/>
          <w:color w:val="000000"/>
        </w:rPr>
      </w:pPr>
      <w:r w:rsidRPr="00B22048">
        <w:rPr>
          <w:b/>
          <w:color w:val="000000"/>
        </w:rPr>
        <w:t xml:space="preserve">45. При заключении Вашей организацией договоров с организациями и физическими лицами, являющимися резидентами РБ, используется ли валютный эквивалент? Если используется, укажите виды договоров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2"/>
        <w:gridCol w:w="2369"/>
        <w:gridCol w:w="2358"/>
      </w:tblGrid>
      <w:tr w:rsidR="006B7CCC" w:rsidRPr="003A633D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</w:rPr>
            </w:pPr>
          </w:p>
        </w:tc>
        <w:tc>
          <w:tcPr>
            <w:tcW w:w="2369" w:type="dxa"/>
          </w:tcPr>
          <w:p w:rsidR="006B7CCC" w:rsidRPr="003A633D" w:rsidRDefault="006B7CCC" w:rsidP="008550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Организации</w:t>
            </w:r>
          </w:p>
        </w:tc>
        <w:tc>
          <w:tcPr>
            <w:tcW w:w="2358" w:type="dxa"/>
          </w:tcPr>
          <w:p w:rsidR="006B7CCC" w:rsidRPr="003A633D" w:rsidRDefault="006B7CCC" w:rsidP="008550CD">
            <w:pPr>
              <w:jc w:val="center"/>
              <w:rPr>
                <w:bCs/>
                <w:iCs/>
              </w:rPr>
            </w:pPr>
            <w:r w:rsidRPr="003A633D">
              <w:rPr>
                <w:bCs/>
                <w:iCs/>
              </w:rPr>
              <w:t>Физические лица</w:t>
            </w:r>
          </w:p>
        </w:tc>
      </w:tr>
      <w:tr w:rsidR="006B7CCC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Не используется</w:t>
            </w:r>
            <w:r w:rsidRPr="003A633D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В д</w:t>
            </w:r>
            <w:r w:rsidRPr="003A633D">
              <w:rPr>
                <w:bCs/>
                <w:iCs/>
              </w:rPr>
              <w:t>оговора</w:t>
            </w:r>
            <w:r>
              <w:rPr>
                <w:bCs/>
                <w:iCs/>
              </w:rPr>
              <w:t>х</w:t>
            </w:r>
            <w:r w:rsidRPr="003A633D">
              <w:rPr>
                <w:bCs/>
                <w:iCs/>
              </w:rPr>
              <w:t xml:space="preserve"> поставки </w:t>
            </w:r>
            <w:r>
              <w:rPr>
                <w:bCs/>
                <w:iCs/>
              </w:rPr>
              <w:t>сырья, материалов, готовой продукции</w:t>
            </w:r>
          </w:p>
        </w:tc>
        <w:tc>
          <w:tcPr>
            <w:tcW w:w="2369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В д</w:t>
            </w:r>
            <w:r w:rsidRPr="003A633D">
              <w:rPr>
                <w:bCs/>
                <w:iCs/>
              </w:rPr>
              <w:t>оговора</w:t>
            </w:r>
            <w:r>
              <w:rPr>
                <w:bCs/>
                <w:iCs/>
              </w:rPr>
              <w:t xml:space="preserve">х </w:t>
            </w:r>
            <w:r w:rsidRPr="003A633D">
              <w:rPr>
                <w:bCs/>
                <w:iCs/>
              </w:rPr>
              <w:t>оказания услуг</w:t>
            </w:r>
          </w:p>
        </w:tc>
        <w:tc>
          <w:tcPr>
            <w:tcW w:w="2369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В д</w:t>
            </w:r>
            <w:r w:rsidRPr="003A633D">
              <w:rPr>
                <w:bCs/>
                <w:iCs/>
              </w:rPr>
              <w:t>оговора</w:t>
            </w:r>
            <w:r>
              <w:rPr>
                <w:bCs/>
                <w:iCs/>
              </w:rPr>
              <w:t>х</w:t>
            </w:r>
            <w:r w:rsidRPr="003A633D">
              <w:rPr>
                <w:bCs/>
                <w:iCs/>
              </w:rPr>
              <w:t xml:space="preserve"> лизинга</w:t>
            </w:r>
          </w:p>
        </w:tc>
        <w:tc>
          <w:tcPr>
            <w:tcW w:w="2369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В договорах подряда</w:t>
            </w:r>
          </w:p>
        </w:tc>
        <w:tc>
          <w:tcPr>
            <w:tcW w:w="2369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6B7CCC">
        <w:tc>
          <w:tcPr>
            <w:tcW w:w="5782" w:type="dxa"/>
          </w:tcPr>
          <w:p w:rsidR="006B7CCC" w:rsidRPr="003A633D" w:rsidRDefault="006B7CCC" w:rsidP="008550C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В прочих договорах</w:t>
            </w:r>
          </w:p>
        </w:tc>
        <w:tc>
          <w:tcPr>
            <w:tcW w:w="2369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8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6B7CCC" w:rsidRPr="00B22048" w:rsidRDefault="00B22048" w:rsidP="00B22048">
      <w:pPr>
        <w:rPr>
          <w:b/>
          <w:color w:val="000000"/>
        </w:rPr>
      </w:pPr>
      <w:r>
        <w:rPr>
          <w:b/>
          <w:color w:val="000000"/>
        </w:rPr>
        <w:t>46</w:t>
      </w:r>
      <w:r w:rsidR="006B7CCC" w:rsidRPr="00B22048">
        <w:rPr>
          <w:b/>
          <w:color w:val="000000"/>
        </w:rPr>
        <w:t>. Чем вызвана необходимость использования валютного эквивалента?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9"/>
        <w:gridCol w:w="2340"/>
      </w:tblGrid>
      <w:tr w:rsidR="006B7CCC" w:rsidTr="008550CD">
        <w:tc>
          <w:tcPr>
            <w:tcW w:w="8359" w:type="dxa"/>
          </w:tcPr>
          <w:p w:rsidR="006B7CCC" w:rsidRPr="00B22048" w:rsidRDefault="006B7CCC" w:rsidP="008550CD">
            <w:pPr>
              <w:jc w:val="both"/>
              <w:rPr>
                <w:bCs/>
                <w:iCs/>
              </w:rPr>
            </w:pPr>
            <w:r w:rsidRPr="00B22048">
              <w:rPr>
                <w:bCs/>
                <w:iCs/>
              </w:rPr>
              <w:t>1. источниками финансирования оборотных средств преимущественно являются валютные кредиты (займы), облигации, иные виды заимствований</w:t>
            </w:r>
          </w:p>
        </w:tc>
        <w:tc>
          <w:tcPr>
            <w:tcW w:w="2403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8550CD">
        <w:tc>
          <w:tcPr>
            <w:tcW w:w="8359" w:type="dxa"/>
          </w:tcPr>
          <w:p w:rsidR="006B7CCC" w:rsidRPr="00B22048" w:rsidRDefault="006B7CCC" w:rsidP="008550CD">
            <w:pPr>
              <w:jc w:val="both"/>
              <w:rPr>
                <w:bCs/>
                <w:iCs/>
              </w:rPr>
            </w:pPr>
            <w:r w:rsidRPr="00B22048">
              <w:rPr>
                <w:bCs/>
                <w:iCs/>
              </w:rPr>
              <w:t>2. минимизация риска обесценения выручки</w:t>
            </w:r>
          </w:p>
        </w:tc>
        <w:tc>
          <w:tcPr>
            <w:tcW w:w="2403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7CCC" w:rsidTr="008550CD">
        <w:tc>
          <w:tcPr>
            <w:tcW w:w="8359" w:type="dxa"/>
          </w:tcPr>
          <w:p w:rsidR="006B7CCC" w:rsidRPr="00B22048" w:rsidRDefault="006B7CCC" w:rsidP="008550CD">
            <w:pPr>
              <w:jc w:val="both"/>
              <w:rPr>
                <w:bCs/>
                <w:iCs/>
              </w:rPr>
            </w:pPr>
            <w:r w:rsidRPr="00B22048">
              <w:rPr>
                <w:bCs/>
                <w:iCs/>
              </w:rPr>
              <w:t>3. значительная доля импортной составляющей в товарах, используемых материалах, услугах</w:t>
            </w:r>
          </w:p>
        </w:tc>
        <w:tc>
          <w:tcPr>
            <w:tcW w:w="2403" w:type="dxa"/>
          </w:tcPr>
          <w:p w:rsidR="006B7CCC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1496"/>
        <w:gridCol w:w="1772"/>
        <w:gridCol w:w="1051"/>
        <w:gridCol w:w="166"/>
        <w:gridCol w:w="664"/>
        <w:gridCol w:w="685"/>
      </w:tblGrid>
      <w:tr w:rsidR="006B7CCC" w:rsidRPr="009A10E5" w:rsidTr="008550CD">
        <w:trPr>
          <w:cantSplit/>
          <w:trHeight w:val="226"/>
        </w:trPr>
        <w:tc>
          <w:tcPr>
            <w:tcW w:w="4279" w:type="pct"/>
            <w:gridSpan w:val="4"/>
            <w:vMerge w:val="restart"/>
          </w:tcPr>
          <w:p w:rsidR="006B7CCC" w:rsidRPr="000C737D" w:rsidRDefault="00B22048" w:rsidP="00B220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2048">
              <w:rPr>
                <w:b/>
                <w:color w:val="000000"/>
              </w:rPr>
              <w:t>47</w:t>
            </w:r>
            <w:r w:rsidR="006B7CCC" w:rsidRPr="00B22048">
              <w:rPr>
                <w:b/>
                <w:color w:val="000000"/>
              </w:rPr>
              <w:t>. Имели ли место в деятельности Вашей организации факты образования значительных курсовых разниц, оказавших влияние на финансовые результаты в 2024 – 2026 гг.</w:t>
            </w:r>
          </w:p>
        </w:tc>
        <w:tc>
          <w:tcPr>
            <w:tcW w:w="395" w:type="pct"/>
            <w:gridSpan w:val="2"/>
          </w:tcPr>
          <w:p w:rsidR="006B7CCC" w:rsidRPr="009A10E5" w:rsidRDefault="006B7CCC" w:rsidP="008550CD">
            <w:pPr>
              <w:jc w:val="center"/>
            </w:pPr>
            <w:r>
              <w:t>да</w:t>
            </w:r>
          </w:p>
        </w:tc>
        <w:tc>
          <w:tcPr>
            <w:tcW w:w="326" w:type="pct"/>
          </w:tcPr>
          <w:p w:rsidR="006B7CCC" w:rsidRPr="009A10E5" w:rsidRDefault="006B7CCC" w:rsidP="008550CD">
            <w:pPr>
              <w:jc w:val="center"/>
            </w:pPr>
            <w:r>
              <w:t>нет</w:t>
            </w:r>
          </w:p>
        </w:tc>
      </w:tr>
      <w:tr w:rsidR="006B7CCC" w:rsidRPr="009A10E5" w:rsidTr="008550CD">
        <w:trPr>
          <w:cantSplit/>
          <w:trHeight w:val="226"/>
        </w:trPr>
        <w:tc>
          <w:tcPr>
            <w:tcW w:w="4279" w:type="pct"/>
            <w:gridSpan w:val="4"/>
            <w:vMerge/>
          </w:tcPr>
          <w:p w:rsidR="006B7CCC" w:rsidRPr="000C737D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5" w:type="pct"/>
            <w:gridSpan w:val="2"/>
          </w:tcPr>
          <w:p w:rsidR="006B7CCC" w:rsidRPr="009A10E5" w:rsidRDefault="006B7CCC" w:rsidP="008550CD">
            <w:pPr>
              <w:jc w:val="center"/>
            </w:pPr>
          </w:p>
        </w:tc>
        <w:tc>
          <w:tcPr>
            <w:tcW w:w="326" w:type="pct"/>
          </w:tcPr>
          <w:p w:rsidR="006B7CCC" w:rsidRPr="009A10E5" w:rsidRDefault="006B7CCC" w:rsidP="008550CD">
            <w:pPr>
              <w:jc w:val="center"/>
            </w:pPr>
          </w:p>
        </w:tc>
      </w:tr>
      <w:tr w:rsidR="006B7CCC" w:rsidRPr="000C737D" w:rsidTr="002C37AD">
        <w:trPr>
          <w:cantSplit/>
        </w:trPr>
        <w:tc>
          <w:tcPr>
            <w:tcW w:w="2224" w:type="pct"/>
            <w:vMerge w:val="restart"/>
          </w:tcPr>
          <w:p w:rsidR="006B7CCC" w:rsidRPr="000C737D" w:rsidRDefault="00B22048" w:rsidP="00B22048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color w:val="000000"/>
              </w:rPr>
              <w:t>48</w:t>
            </w:r>
            <w:r w:rsidR="006B7CCC" w:rsidRPr="00B22048">
              <w:rPr>
                <w:b/>
                <w:color w:val="000000"/>
              </w:rPr>
              <w:t>. Укажите иные источники поступления валюты для осуществления платежей, связанных с импортом товаров, работ, услуг</w:t>
            </w:r>
          </w:p>
        </w:tc>
        <w:tc>
          <w:tcPr>
            <w:tcW w:w="712" w:type="pct"/>
          </w:tcPr>
          <w:p w:rsidR="006B7CCC" w:rsidRPr="007C3BA7" w:rsidRDefault="006B7CCC" w:rsidP="008550CD">
            <w:pPr>
              <w:jc w:val="center"/>
              <w:rPr>
                <w:bCs/>
              </w:rPr>
            </w:pPr>
            <w:r>
              <w:rPr>
                <w:bCs/>
              </w:rPr>
              <w:t>Покупка валюты на ОАО «БВФБ»</w:t>
            </w:r>
          </w:p>
        </w:tc>
        <w:tc>
          <w:tcPr>
            <w:tcW w:w="843" w:type="pct"/>
            <w:vAlign w:val="center"/>
          </w:tcPr>
          <w:p w:rsidR="006B7CCC" w:rsidRPr="007C3BA7" w:rsidRDefault="006B7CCC" w:rsidP="008550CD">
            <w:pPr>
              <w:jc w:val="center"/>
              <w:rPr>
                <w:bCs/>
              </w:rPr>
            </w:pPr>
            <w:r>
              <w:rPr>
                <w:bCs/>
              </w:rPr>
              <w:t>Покупка валюты на внебиржевом рынке (у банков)</w:t>
            </w:r>
          </w:p>
        </w:tc>
        <w:tc>
          <w:tcPr>
            <w:tcW w:w="579" w:type="pct"/>
            <w:gridSpan w:val="2"/>
            <w:vAlign w:val="center"/>
          </w:tcPr>
          <w:p w:rsidR="006B7CCC" w:rsidRPr="007C3BA7" w:rsidRDefault="006B7CCC" w:rsidP="008550CD">
            <w:pPr>
              <w:jc w:val="center"/>
              <w:rPr>
                <w:bCs/>
              </w:rPr>
            </w:pPr>
            <w:r>
              <w:rPr>
                <w:bCs/>
              </w:rPr>
              <w:t>Экспортная выручка</w:t>
            </w:r>
          </w:p>
        </w:tc>
        <w:tc>
          <w:tcPr>
            <w:tcW w:w="642" w:type="pct"/>
            <w:gridSpan w:val="2"/>
            <w:vAlign w:val="center"/>
          </w:tcPr>
          <w:p w:rsidR="006B7CCC" w:rsidRPr="007C3BA7" w:rsidRDefault="006B7CCC" w:rsidP="008550CD">
            <w:pPr>
              <w:jc w:val="center"/>
              <w:rPr>
                <w:bCs/>
              </w:rPr>
            </w:pPr>
            <w:r>
              <w:rPr>
                <w:bCs/>
              </w:rPr>
              <w:t>Кредиты в иностранной валюте</w:t>
            </w:r>
          </w:p>
        </w:tc>
      </w:tr>
      <w:tr w:rsidR="006B7CCC" w:rsidRPr="00EE2D25" w:rsidTr="002C37AD">
        <w:trPr>
          <w:cantSplit/>
        </w:trPr>
        <w:tc>
          <w:tcPr>
            <w:tcW w:w="2224" w:type="pct"/>
            <w:vMerge/>
          </w:tcPr>
          <w:p w:rsidR="006B7CCC" w:rsidRPr="00EE2D25" w:rsidRDefault="006B7CCC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2" w:type="pct"/>
          </w:tcPr>
          <w:p w:rsidR="006B7CCC" w:rsidRDefault="006B7CCC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pct"/>
            <w:vAlign w:val="center"/>
          </w:tcPr>
          <w:p w:rsidR="006B7CCC" w:rsidRPr="00EE2D25" w:rsidRDefault="006B7CCC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  <w:gridSpan w:val="2"/>
            <w:vAlign w:val="center"/>
          </w:tcPr>
          <w:p w:rsidR="006B7CCC" w:rsidRPr="00EE2D25" w:rsidRDefault="006B7CCC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6B7CCC" w:rsidRPr="00EE2D25" w:rsidRDefault="006B7CCC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6B7CCC" w:rsidRPr="00B22048" w:rsidRDefault="00B22048" w:rsidP="00B22048">
      <w:pPr>
        <w:rPr>
          <w:b/>
          <w:color w:val="000000"/>
        </w:rPr>
      </w:pPr>
      <w:r>
        <w:rPr>
          <w:b/>
          <w:color w:val="000000"/>
        </w:rPr>
        <w:t>49</w:t>
      </w:r>
      <w:r w:rsidR="006B7CCC" w:rsidRPr="00B22048">
        <w:rPr>
          <w:b/>
          <w:color w:val="000000"/>
        </w:rPr>
        <w:t>. Как повлияет на финансовые показатели Вашей организации запрет на использование валютного эквивалента при заключении договоров?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2127"/>
      </w:tblGrid>
      <w:tr w:rsidR="006B7CCC" w:rsidTr="008550CD">
        <w:tc>
          <w:tcPr>
            <w:tcW w:w="4815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  <w:r>
              <w:t>Снизится</w:t>
            </w:r>
          </w:p>
        </w:tc>
        <w:tc>
          <w:tcPr>
            <w:tcW w:w="141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  <w:r>
              <w:t>Не изменится</w:t>
            </w: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  <w:r>
              <w:t>Возрастет</w:t>
            </w:r>
          </w:p>
        </w:tc>
        <w:tc>
          <w:tcPr>
            <w:tcW w:w="212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  <w:r>
              <w:t>Затрудняюсь ответить</w:t>
            </w:r>
          </w:p>
        </w:tc>
      </w:tr>
      <w:tr w:rsidR="006B7CCC" w:rsidTr="008550CD">
        <w:tc>
          <w:tcPr>
            <w:tcW w:w="4815" w:type="dxa"/>
          </w:tcPr>
          <w:p w:rsidR="006B7CCC" w:rsidRPr="00D20A9C" w:rsidRDefault="006B7CCC" w:rsidP="008550CD">
            <w:pPr>
              <w:spacing w:line="192" w:lineRule="auto"/>
              <w:ind w:right="-108"/>
            </w:pPr>
            <w:r>
              <w:t>Выручка</w:t>
            </w: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41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212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</w:tr>
      <w:tr w:rsidR="006B7CCC" w:rsidTr="008550CD">
        <w:tc>
          <w:tcPr>
            <w:tcW w:w="4815" w:type="dxa"/>
          </w:tcPr>
          <w:p w:rsidR="006B7CCC" w:rsidRPr="00D20A9C" w:rsidRDefault="006B7CCC" w:rsidP="008550CD">
            <w:pPr>
              <w:spacing w:line="192" w:lineRule="auto"/>
              <w:ind w:right="-108"/>
            </w:pPr>
            <w:r>
              <w:t>Затраты на производство и реализацию продукции (работ, услуг)</w:t>
            </w: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41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212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</w:tr>
      <w:tr w:rsidR="006B7CCC" w:rsidTr="008550CD">
        <w:tc>
          <w:tcPr>
            <w:tcW w:w="4815" w:type="dxa"/>
          </w:tcPr>
          <w:p w:rsidR="006B7CCC" w:rsidRPr="00D20A9C" w:rsidRDefault="006B7CCC" w:rsidP="008550CD">
            <w:pPr>
              <w:spacing w:line="192" w:lineRule="auto"/>
              <w:ind w:right="-108"/>
            </w:pPr>
            <w:r>
              <w:t>Рентабельность продаж</w:t>
            </w: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41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212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</w:tr>
      <w:tr w:rsidR="006B7CCC" w:rsidTr="008550CD">
        <w:tc>
          <w:tcPr>
            <w:tcW w:w="4815" w:type="dxa"/>
          </w:tcPr>
          <w:p w:rsidR="006B7CCC" w:rsidRPr="00D20A9C" w:rsidRDefault="006B7CCC" w:rsidP="008550CD">
            <w:pPr>
              <w:spacing w:line="192" w:lineRule="auto"/>
              <w:ind w:right="-108"/>
            </w:pPr>
            <w:r>
              <w:t>Коэффициент обеспеченности собственными оборотными средствами</w:t>
            </w: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41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1134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  <w:tc>
          <w:tcPr>
            <w:tcW w:w="2127" w:type="dxa"/>
          </w:tcPr>
          <w:p w:rsidR="006B7CCC" w:rsidRPr="00D20A9C" w:rsidRDefault="006B7CCC" w:rsidP="008550CD">
            <w:pPr>
              <w:spacing w:line="192" w:lineRule="auto"/>
              <w:ind w:right="-108"/>
              <w:jc w:val="center"/>
            </w:pPr>
          </w:p>
        </w:tc>
      </w:tr>
    </w:tbl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657D0C" w:rsidRPr="00CE397A" w:rsidTr="009E1900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B30BAD" w:rsidP="00657D0C">
            <w:r>
              <w:rPr>
                <w:b/>
                <w:bCs/>
                <w:iCs/>
                <w:sz w:val="22"/>
                <w:szCs w:val="22"/>
              </w:rPr>
              <w:t>50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9E1900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943A21" w:rsidRDefault="00943A21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 xml:space="preserve">Наименование </w:t>
      </w:r>
      <w:r w:rsidR="002C37AD">
        <w:rPr>
          <w:b/>
        </w:rPr>
        <w:t>предприятия _____________________________________________________________________________</w:t>
      </w:r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  <w:r w:rsidR="00440128">
        <w:t>_</w:t>
      </w:r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</w:t>
      </w:r>
      <w:r w:rsidR="00440128">
        <w:t>___</w:t>
      </w:r>
      <w:r>
        <w:t>_</w:t>
      </w:r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F4656C" w:rsidRPr="00B22048" w:rsidRDefault="00F4656C" w:rsidP="00B22048">
      <w:pPr>
        <w:spacing w:before="60" w:after="60"/>
        <w:jc w:val="center"/>
        <w:rPr>
          <w:b/>
          <w:bCs/>
          <w:i/>
          <w:iCs/>
          <w:sz w:val="24"/>
          <w:szCs w:val="24"/>
        </w:rPr>
      </w:pPr>
      <w:r w:rsidRPr="00B22048">
        <w:rPr>
          <w:b/>
          <w:bCs/>
          <w:i/>
          <w:iCs/>
          <w:sz w:val="24"/>
          <w:szCs w:val="24"/>
        </w:rPr>
        <w:t>БЛАГОДАРИМ ЗА СОТРУДНИЧЕСТВО</w:t>
      </w:r>
    </w:p>
    <w:sectPr w:rsidR="00F4656C" w:rsidRPr="00B22048" w:rsidSect="002C37AD">
      <w:type w:val="continuous"/>
      <w:pgSz w:w="11907" w:h="16840"/>
      <w:pgMar w:top="340" w:right="708" w:bottom="142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9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2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47A9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808FB"/>
    <w:rsid w:val="0008365D"/>
    <w:rsid w:val="00086C25"/>
    <w:rsid w:val="000A5CAD"/>
    <w:rsid w:val="000B73C6"/>
    <w:rsid w:val="000C1A3E"/>
    <w:rsid w:val="000C2292"/>
    <w:rsid w:val="000C63E1"/>
    <w:rsid w:val="000C7BA8"/>
    <w:rsid w:val="000D066B"/>
    <w:rsid w:val="000D1FAB"/>
    <w:rsid w:val="000D2B71"/>
    <w:rsid w:val="000E40BB"/>
    <w:rsid w:val="000F2290"/>
    <w:rsid w:val="000F61FC"/>
    <w:rsid w:val="00111B60"/>
    <w:rsid w:val="00117FD5"/>
    <w:rsid w:val="0012065B"/>
    <w:rsid w:val="0012664B"/>
    <w:rsid w:val="001354DF"/>
    <w:rsid w:val="001362B9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ACE"/>
    <w:rsid w:val="00193C47"/>
    <w:rsid w:val="001A270B"/>
    <w:rsid w:val="001A295C"/>
    <w:rsid w:val="001A2C0A"/>
    <w:rsid w:val="001A2CFE"/>
    <w:rsid w:val="001A56B1"/>
    <w:rsid w:val="001A5AD5"/>
    <w:rsid w:val="001B541B"/>
    <w:rsid w:val="001B7F53"/>
    <w:rsid w:val="001C1E4C"/>
    <w:rsid w:val="001C5C23"/>
    <w:rsid w:val="001D134E"/>
    <w:rsid w:val="001D25C4"/>
    <w:rsid w:val="001D27B3"/>
    <w:rsid w:val="001D6E55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276AF"/>
    <w:rsid w:val="00241198"/>
    <w:rsid w:val="00243824"/>
    <w:rsid w:val="00257A47"/>
    <w:rsid w:val="002722E9"/>
    <w:rsid w:val="00291C07"/>
    <w:rsid w:val="0029778A"/>
    <w:rsid w:val="002B1648"/>
    <w:rsid w:val="002C0651"/>
    <w:rsid w:val="002C1EB2"/>
    <w:rsid w:val="002C37AD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27572"/>
    <w:rsid w:val="00333E70"/>
    <w:rsid w:val="00340427"/>
    <w:rsid w:val="00351885"/>
    <w:rsid w:val="00354C81"/>
    <w:rsid w:val="00356776"/>
    <w:rsid w:val="00362A32"/>
    <w:rsid w:val="003652C1"/>
    <w:rsid w:val="00370B26"/>
    <w:rsid w:val="00375C09"/>
    <w:rsid w:val="003855D8"/>
    <w:rsid w:val="00393DF5"/>
    <w:rsid w:val="003A2FC4"/>
    <w:rsid w:val="003C700D"/>
    <w:rsid w:val="003D33BA"/>
    <w:rsid w:val="003D5FEB"/>
    <w:rsid w:val="003D645E"/>
    <w:rsid w:val="003F05E8"/>
    <w:rsid w:val="003F09A4"/>
    <w:rsid w:val="003F5966"/>
    <w:rsid w:val="00405842"/>
    <w:rsid w:val="004141CB"/>
    <w:rsid w:val="00421976"/>
    <w:rsid w:val="0042746B"/>
    <w:rsid w:val="00427729"/>
    <w:rsid w:val="00432899"/>
    <w:rsid w:val="00440128"/>
    <w:rsid w:val="00443CFB"/>
    <w:rsid w:val="004472F4"/>
    <w:rsid w:val="00454CE1"/>
    <w:rsid w:val="00462511"/>
    <w:rsid w:val="00470720"/>
    <w:rsid w:val="00473F2E"/>
    <w:rsid w:val="0048009E"/>
    <w:rsid w:val="00481E1C"/>
    <w:rsid w:val="004833CE"/>
    <w:rsid w:val="004834B6"/>
    <w:rsid w:val="00486094"/>
    <w:rsid w:val="004876F2"/>
    <w:rsid w:val="004905D2"/>
    <w:rsid w:val="004A30E4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5F9D"/>
    <w:rsid w:val="00593084"/>
    <w:rsid w:val="005A5CA4"/>
    <w:rsid w:val="005B4CBA"/>
    <w:rsid w:val="005C0BFD"/>
    <w:rsid w:val="005C5DC7"/>
    <w:rsid w:val="005E0DEC"/>
    <w:rsid w:val="005F24F8"/>
    <w:rsid w:val="005F6A39"/>
    <w:rsid w:val="00601D98"/>
    <w:rsid w:val="00602627"/>
    <w:rsid w:val="00603A82"/>
    <w:rsid w:val="00610788"/>
    <w:rsid w:val="00611BD8"/>
    <w:rsid w:val="00612618"/>
    <w:rsid w:val="00617823"/>
    <w:rsid w:val="00620635"/>
    <w:rsid w:val="00642426"/>
    <w:rsid w:val="0064340C"/>
    <w:rsid w:val="006443CC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B7CCC"/>
    <w:rsid w:val="006C5DC8"/>
    <w:rsid w:val="006C6C99"/>
    <w:rsid w:val="006D1B7F"/>
    <w:rsid w:val="006D431D"/>
    <w:rsid w:val="006F2BCD"/>
    <w:rsid w:val="0070212B"/>
    <w:rsid w:val="007046A7"/>
    <w:rsid w:val="00711829"/>
    <w:rsid w:val="00711951"/>
    <w:rsid w:val="00723151"/>
    <w:rsid w:val="007242A9"/>
    <w:rsid w:val="0073359D"/>
    <w:rsid w:val="00733BF9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76F8C"/>
    <w:rsid w:val="007A1DB6"/>
    <w:rsid w:val="007B2E34"/>
    <w:rsid w:val="007B64B1"/>
    <w:rsid w:val="007C3085"/>
    <w:rsid w:val="007C5C06"/>
    <w:rsid w:val="007C66D7"/>
    <w:rsid w:val="007D1BEE"/>
    <w:rsid w:val="007E4B04"/>
    <w:rsid w:val="007E4B34"/>
    <w:rsid w:val="007F0127"/>
    <w:rsid w:val="007F288B"/>
    <w:rsid w:val="008023E0"/>
    <w:rsid w:val="008145EE"/>
    <w:rsid w:val="0082032D"/>
    <w:rsid w:val="008220DE"/>
    <w:rsid w:val="008318AB"/>
    <w:rsid w:val="00831FBD"/>
    <w:rsid w:val="00834482"/>
    <w:rsid w:val="00835EDC"/>
    <w:rsid w:val="00845C2D"/>
    <w:rsid w:val="00853341"/>
    <w:rsid w:val="008616EF"/>
    <w:rsid w:val="008658B9"/>
    <w:rsid w:val="00873215"/>
    <w:rsid w:val="00885BA9"/>
    <w:rsid w:val="00891643"/>
    <w:rsid w:val="00895F59"/>
    <w:rsid w:val="00897665"/>
    <w:rsid w:val="008A51B1"/>
    <w:rsid w:val="008B4061"/>
    <w:rsid w:val="008B4E85"/>
    <w:rsid w:val="008B67EE"/>
    <w:rsid w:val="008B795F"/>
    <w:rsid w:val="008C4D37"/>
    <w:rsid w:val="008D4938"/>
    <w:rsid w:val="008D6AA6"/>
    <w:rsid w:val="008E46D5"/>
    <w:rsid w:val="008F233C"/>
    <w:rsid w:val="008F6F3E"/>
    <w:rsid w:val="00900C70"/>
    <w:rsid w:val="00927AA5"/>
    <w:rsid w:val="00934EFC"/>
    <w:rsid w:val="00936F37"/>
    <w:rsid w:val="009431FA"/>
    <w:rsid w:val="009435E3"/>
    <w:rsid w:val="00943A21"/>
    <w:rsid w:val="00956DE7"/>
    <w:rsid w:val="0096199D"/>
    <w:rsid w:val="00962C9D"/>
    <w:rsid w:val="00963C8C"/>
    <w:rsid w:val="00963D1E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C1ECB"/>
    <w:rsid w:val="009E18A8"/>
    <w:rsid w:val="009E1900"/>
    <w:rsid w:val="009E271A"/>
    <w:rsid w:val="00A03ED5"/>
    <w:rsid w:val="00A054DC"/>
    <w:rsid w:val="00A0654F"/>
    <w:rsid w:val="00A069E5"/>
    <w:rsid w:val="00A128EF"/>
    <w:rsid w:val="00A16F2F"/>
    <w:rsid w:val="00A2121E"/>
    <w:rsid w:val="00A27CA1"/>
    <w:rsid w:val="00A338EA"/>
    <w:rsid w:val="00A33EFD"/>
    <w:rsid w:val="00A3472B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97FCB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7B32"/>
    <w:rsid w:val="00B0705E"/>
    <w:rsid w:val="00B1766D"/>
    <w:rsid w:val="00B22048"/>
    <w:rsid w:val="00B23960"/>
    <w:rsid w:val="00B30BAD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A7593"/>
    <w:rsid w:val="00BD1AC2"/>
    <w:rsid w:val="00BD1F0F"/>
    <w:rsid w:val="00BD6220"/>
    <w:rsid w:val="00BF0FDA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069"/>
    <w:rsid w:val="00C36A75"/>
    <w:rsid w:val="00C41CE3"/>
    <w:rsid w:val="00C516EE"/>
    <w:rsid w:val="00C52DDA"/>
    <w:rsid w:val="00C61C2E"/>
    <w:rsid w:val="00C63F89"/>
    <w:rsid w:val="00C6517A"/>
    <w:rsid w:val="00C65475"/>
    <w:rsid w:val="00C6620B"/>
    <w:rsid w:val="00C71D2D"/>
    <w:rsid w:val="00C73936"/>
    <w:rsid w:val="00C820F3"/>
    <w:rsid w:val="00C823A7"/>
    <w:rsid w:val="00C84E9D"/>
    <w:rsid w:val="00C86464"/>
    <w:rsid w:val="00C91BDE"/>
    <w:rsid w:val="00CA0F91"/>
    <w:rsid w:val="00CA0FDB"/>
    <w:rsid w:val="00CA1631"/>
    <w:rsid w:val="00CB3B61"/>
    <w:rsid w:val="00CB3C9F"/>
    <w:rsid w:val="00CB783D"/>
    <w:rsid w:val="00CC0641"/>
    <w:rsid w:val="00CC07BD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467"/>
    <w:rsid w:val="00D337C1"/>
    <w:rsid w:val="00D505F5"/>
    <w:rsid w:val="00D513EF"/>
    <w:rsid w:val="00D52498"/>
    <w:rsid w:val="00D55BA3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C18CC"/>
    <w:rsid w:val="00DC3460"/>
    <w:rsid w:val="00DC4F72"/>
    <w:rsid w:val="00DD4845"/>
    <w:rsid w:val="00DD7212"/>
    <w:rsid w:val="00DE2125"/>
    <w:rsid w:val="00DE21B1"/>
    <w:rsid w:val="00DE7A12"/>
    <w:rsid w:val="00DF472F"/>
    <w:rsid w:val="00DF7325"/>
    <w:rsid w:val="00DF76DB"/>
    <w:rsid w:val="00E06D97"/>
    <w:rsid w:val="00E10DD3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4B2C"/>
    <w:rsid w:val="00E66707"/>
    <w:rsid w:val="00E67E99"/>
    <w:rsid w:val="00E7711E"/>
    <w:rsid w:val="00E86315"/>
    <w:rsid w:val="00EA0C23"/>
    <w:rsid w:val="00EA1C32"/>
    <w:rsid w:val="00EA22E0"/>
    <w:rsid w:val="00EA28BF"/>
    <w:rsid w:val="00EA2EEF"/>
    <w:rsid w:val="00EA3E21"/>
    <w:rsid w:val="00EB3FAC"/>
    <w:rsid w:val="00EB5DED"/>
    <w:rsid w:val="00EB773F"/>
    <w:rsid w:val="00EC077E"/>
    <w:rsid w:val="00EC2589"/>
    <w:rsid w:val="00EC42FE"/>
    <w:rsid w:val="00EC518B"/>
    <w:rsid w:val="00ED1EC2"/>
    <w:rsid w:val="00ED327F"/>
    <w:rsid w:val="00EF1127"/>
    <w:rsid w:val="00EF5AF1"/>
    <w:rsid w:val="00F01F4D"/>
    <w:rsid w:val="00F052D4"/>
    <w:rsid w:val="00F07402"/>
    <w:rsid w:val="00F104BD"/>
    <w:rsid w:val="00F17898"/>
    <w:rsid w:val="00F27629"/>
    <w:rsid w:val="00F330DB"/>
    <w:rsid w:val="00F33EFA"/>
    <w:rsid w:val="00F3562D"/>
    <w:rsid w:val="00F40071"/>
    <w:rsid w:val="00F40D4E"/>
    <w:rsid w:val="00F444B4"/>
    <w:rsid w:val="00F4656C"/>
    <w:rsid w:val="00F610DB"/>
    <w:rsid w:val="00F61368"/>
    <w:rsid w:val="00F646EB"/>
    <w:rsid w:val="00F65530"/>
    <w:rsid w:val="00F723C5"/>
    <w:rsid w:val="00F73F8A"/>
    <w:rsid w:val="00F7416E"/>
    <w:rsid w:val="00F75B7F"/>
    <w:rsid w:val="00F77D0E"/>
    <w:rsid w:val="00F818A6"/>
    <w:rsid w:val="00F833B1"/>
    <w:rsid w:val="00F87DC4"/>
    <w:rsid w:val="00F87EA8"/>
    <w:rsid w:val="00FA19ED"/>
    <w:rsid w:val="00FA2547"/>
    <w:rsid w:val="00FA55D8"/>
    <w:rsid w:val="00FA6EF2"/>
    <w:rsid w:val="00FA7538"/>
    <w:rsid w:val="00FB09CF"/>
    <w:rsid w:val="00FC06EF"/>
    <w:rsid w:val="00FC4E56"/>
    <w:rsid w:val="00FC63EE"/>
    <w:rsid w:val="00FD2407"/>
    <w:rsid w:val="00FD2470"/>
    <w:rsid w:val="00FE19D2"/>
    <w:rsid w:val="00FE4F8E"/>
    <w:rsid w:val="00FE53D2"/>
    <w:rsid w:val="00FE5DF5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472F1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2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151A-E2DD-4BFC-A2BC-DBA37204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Штоль Екатерина</cp:lastModifiedBy>
  <cp:revision>3</cp:revision>
  <cp:lastPrinted>2026-02-26T06:06:00Z</cp:lastPrinted>
  <dcterms:created xsi:type="dcterms:W3CDTF">2026-02-26T06:41:00Z</dcterms:created>
  <dcterms:modified xsi:type="dcterms:W3CDTF">2026-02-26T06:51:00Z</dcterms:modified>
</cp:coreProperties>
</file>